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3CC" w:rsidP="6A737AAB" w:rsidRDefault="000958B3" w14:paraId="00000001" w14:textId="04515B54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highlight w:val="white"/>
        </w:rPr>
      </w:pPr>
      <w:r w:rsidRPr="6A737AAB" w:rsidR="000958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EDITAL Nº </w:t>
      </w:r>
      <w:r w:rsidRPr="6A737AAB" w:rsidR="7C4F5F6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18/2025</w:t>
      </w:r>
      <w:r w:rsidRPr="6A737AAB" w:rsidR="000958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- GEPPEX/IFG</w:t>
      </w:r>
    </w:p>
    <w:p w:rsidR="00AB33CC" w:rsidP="6A737AAB" w:rsidRDefault="000958B3" w14:paraId="00000002" w14:textId="77777777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</w:pPr>
      <w:r w:rsidRPr="6A737AAB" w:rsidR="000958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highlight w:val="white"/>
        </w:rPr>
        <w:t>ANEXO V</w:t>
      </w:r>
      <w:r w:rsidRPr="6A737AAB" w:rsidR="000958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  <w:t>I</w:t>
      </w:r>
      <w:r>
        <w:br/>
      </w:r>
      <w:r w:rsidRPr="6A737AAB" w:rsidR="000958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  <w:t>TABELA DE AVALIAÇÃO DA PROPOSTA DE AÇÃO DE EXTENSÃO</w:t>
      </w:r>
    </w:p>
    <w:p w:rsidR="00AB33CC" w:rsidRDefault="00AB33CC" w14:paraId="00000003" w14:textId="77777777">
      <w:pPr>
        <w:pStyle w:val="Normal1"/>
        <w:shd w:val="clear" w:color="auto" w:fill="FFFFFF"/>
        <w:spacing w:after="0"/>
        <w:ind w:firstLine="0"/>
        <w:rPr>
          <w:rFonts w:ascii="Times New Roman" w:hAnsi="Times New Roman" w:cs="Times New Roman"/>
          <w:b/>
          <w:highlight w:val="white"/>
        </w:rPr>
      </w:pPr>
    </w:p>
    <w:p w:rsidR="00AB33CC" w:rsidP="6A737AAB" w:rsidRDefault="000958B3" w14:paraId="00000004" w14:textId="77777777">
      <w:pPr>
        <w:pStyle w:val="Normal1"/>
        <w:shd w:val="clear" w:color="auto" w:fill="FFFFFF" w:themeFill="background1"/>
        <w:spacing w:after="0"/>
        <w:ind w:firstLine="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</w:pPr>
      <w:r w:rsidRPr="6A737AAB" w:rsidR="000958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  <w:t>Título da ação de extensão:</w:t>
      </w:r>
    </w:p>
    <w:p w:rsidR="00AB33CC" w:rsidP="6A737AAB" w:rsidRDefault="000958B3" w14:paraId="00000005" w14:textId="77777777">
      <w:pPr>
        <w:pStyle w:val="Normal1"/>
        <w:shd w:val="clear" w:color="auto" w:fill="FFFFFF" w:themeFill="background1"/>
        <w:spacing w:after="0"/>
        <w:ind w:firstLine="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</w:pPr>
      <w:r w:rsidRPr="6A737AAB" w:rsidR="000958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  <w:t>Nome do/a proponente/ coordenador/a da ação de extensão:</w:t>
      </w:r>
    </w:p>
    <w:p w:rsidR="00AB33CC" w:rsidP="6A737AAB" w:rsidRDefault="00AB33CC" w14:paraId="00000006" w14:textId="77777777">
      <w:pPr>
        <w:pStyle w:val="Normal1"/>
        <w:shd w:val="clear" w:color="auto" w:fill="FFFFFF" w:themeFill="background1"/>
        <w:spacing w:after="0"/>
        <w:ind w:firstLine="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</w:pPr>
    </w:p>
    <w:tbl>
      <w:tblPr>
        <w:tblW w:w="8880" w:type="dxa"/>
        <w:tblInd w:w="1" w:type="dxa"/>
        <w:tblBorders>
          <w:top w:val="single" w:color="000000" w:themeColor="text1" w:sz="7" w:space="0"/>
          <w:left w:val="single" w:color="000000" w:themeColor="text1" w:sz="7" w:space="0"/>
          <w:bottom w:val="single" w:color="000000" w:themeColor="text1" w:sz="7" w:space="0"/>
          <w:right w:val="single" w:color="000000" w:themeColor="text1" w:sz="7" w:space="0"/>
          <w:insideH w:val="single" w:color="000000" w:themeColor="text1" w:sz="7" w:space="0"/>
          <w:insideV w:val="single" w:color="000000" w:themeColor="text1" w:sz="7" w:space="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260"/>
        <w:gridCol w:w="1350"/>
        <w:gridCol w:w="1305"/>
      </w:tblGrid>
      <w:tr w:rsidR="00AB33CC" w:rsidTr="6A737AAB" w14:paraId="5B11E929" w14:textId="77777777">
        <w:trPr>
          <w:trHeight w:val="780"/>
        </w:trPr>
        <w:tc>
          <w:tcPr>
            <w:tcW w:w="4965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7" w14:textId="3D592981">
            <w:pPr>
              <w:pStyle w:val="Normal1"/>
              <w:shd w:val="clear" w:color="auto" w:fill="FFFFFF" w:themeFill="background1"/>
              <w:spacing w:after="0"/>
              <w:ind w:firstLine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52B8813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 xml:space="preserve">1. </w:t>
            </w: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Atendimento aos objetivos previstos no item 2</w:t>
            </w:r>
          </w:p>
        </w:tc>
        <w:tc>
          <w:tcPr>
            <w:tcW w:w="1260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8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Mínimo</w:t>
            </w:r>
          </w:p>
        </w:tc>
        <w:tc>
          <w:tcPr>
            <w:tcW w:w="1350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9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Máximo</w:t>
            </w:r>
          </w:p>
        </w:tc>
        <w:tc>
          <w:tcPr>
            <w:tcW w:w="1305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A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Nota</w:t>
            </w:r>
          </w:p>
        </w:tc>
      </w:tr>
      <w:tr w:rsidR="00AB33CC" w:rsidTr="6A737AAB" w14:paraId="73A38FAB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B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Não atende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C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D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0E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  <w:tr w:rsidR="00AB33CC" w:rsidTr="6A737AAB" w14:paraId="24D0A43B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0F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minimamente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0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1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2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12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AB33CC" w:rsidTr="6A737AAB" w14:paraId="493B8362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3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parcialmente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4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5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4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16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AB33CC" w:rsidTr="6A737AAB" w14:paraId="0B583412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7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satisfatoriamente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8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9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7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1A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AB33CC" w:rsidTr="6A737AAB" w14:paraId="776F687B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B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completamente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C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1D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10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1E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</w:tbl>
    <w:tbl>
      <w:tblPr>
        <w:tblW w:w="8880" w:type="dxa"/>
        <w:tblInd w:w="1" w:type="dxa"/>
        <w:tblBorders>
          <w:top w:val="single" w:color="000000" w:themeColor="text1" w:sz="7" w:space="0"/>
          <w:left w:val="single" w:color="000000" w:themeColor="text1" w:sz="7" w:space="0"/>
          <w:bottom w:val="single" w:color="000000" w:themeColor="text1" w:sz="7" w:space="0"/>
          <w:right w:val="single" w:color="000000" w:themeColor="text1" w:sz="7" w:space="0"/>
          <w:insideH w:val="single" w:color="000000" w:themeColor="text1" w:sz="7" w:space="0"/>
          <w:insideV w:val="single" w:color="000000" w:themeColor="text1" w:sz="7" w:space="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1260"/>
        <w:gridCol w:w="1350"/>
        <w:gridCol w:w="1305"/>
      </w:tblGrid>
      <w:tr w:rsidR="00AB33CC" w:rsidTr="6A737AAB" w14:paraId="13AD7918" w14:textId="77777777">
        <w:trPr>
          <w:trHeight w:val="780"/>
        </w:trPr>
        <w:tc>
          <w:tcPr>
            <w:tcW w:w="4965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0" w14:textId="11DD6B55">
            <w:pPr>
              <w:pStyle w:val="LO-normal"/>
              <w:spacing w:after="0"/>
              <w:ind w:firstLine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A737AAB" w:rsidR="041B990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  <w:highlight w:val="white"/>
              </w:rPr>
              <w:t xml:space="preserve">2. </w:t>
            </w: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  <w:highlight w:val="white"/>
              </w:rPr>
              <w:t xml:space="preserve">Atendimento à estruturação da proposta </w:t>
            </w:r>
            <w:r w:rsidRPr="6A737AAB" w:rsidR="502B077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"/>
              </w:rPr>
              <w:t>prevista nos subitens 7.1.1 a 7.1.11</w:t>
            </w:r>
          </w:p>
        </w:tc>
        <w:tc>
          <w:tcPr>
            <w:tcW w:w="1260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1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Mínimo</w:t>
            </w:r>
          </w:p>
        </w:tc>
        <w:tc>
          <w:tcPr>
            <w:tcW w:w="1350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2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Máximo</w:t>
            </w:r>
          </w:p>
        </w:tc>
        <w:tc>
          <w:tcPr>
            <w:tcW w:w="1305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3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Nota</w:t>
            </w:r>
          </w:p>
        </w:tc>
      </w:tr>
      <w:tr w:rsidR="00AB33CC" w:rsidTr="6A737AAB" w14:paraId="7E0DB5EB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24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Não atende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5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6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27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  <w:tr w:rsidR="00AB33CC" w:rsidTr="6A737AAB" w14:paraId="468EAE08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28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minimamente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9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A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2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2B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AB33CC" w:rsidTr="6A737AAB" w14:paraId="70A1AA1C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2C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parcialmente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D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2E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4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2F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AB33CC" w:rsidTr="6A737AAB" w14:paraId="207DA4C8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30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satisfatoriamente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1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2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7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33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  <w:tr w:rsidR="00AB33CC" w:rsidTr="6A737AAB" w14:paraId="621B4EE4" w14:textId="77777777">
        <w:trPr>
          <w:trHeight w:val="495"/>
        </w:trPr>
        <w:tc>
          <w:tcPr>
            <w:tcW w:w="4965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34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Atende completamente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5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6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10</w:t>
            </w:r>
          </w:p>
        </w:tc>
        <w:tc>
          <w:tcPr>
            <w:tcW w:w="13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RDefault="00AB33CC" w14:paraId="00000037" w14:textId="7777777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</w:tr>
    </w:tbl>
    <w:tbl>
      <w:tblPr>
        <w:tblW w:w="8850" w:type="dxa"/>
        <w:tblInd w:w="1" w:type="dxa"/>
        <w:tblBorders>
          <w:top w:val="single" w:color="000000" w:themeColor="text1" w:sz="7" w:space="0"/>
          <w:left w:val="single" w:color="000000" w:themeColor="text1" w:sz="7" w:space="0"/>
          <w:bottom w:val="single" w:color="000000" w:themeColor="text1" w:sz="7" w:space="0"/>
          <w:right w:val="single" w:color="000000" w:themeColor="text1" w:sz="7" w:space="0"/>
          <w:insideH w:val="single" w:color="000000" w:themeColor="text1" w:sz="7" w:space="0"/>
          <w:insideV w:val="single" w:color="000000" w:themeColor="text1" w:sz="7" w:space="0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1260"/>
        <w:gridCol w:w="1350"/>
        <w:gridCol w:w="1260"/>
      </w:tblGrid>
      <w:tr w:rsidR="00AB33CC" w:rsidTr="6A737AAB" w14:paraId="6932F9DA" w14:textId="77777777">
        <w:trPr>
          <w:trHeight w:val="495"/>
        </w:trPr>
        <w:tc>
          <w:tcPr>
            <w:tcW w:w="498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9" w14:textId="5BD8777C">
            <w:pPr>
              <w:pStyle w:val="Normal1"/>
              <w:shd w:val="clear" w:color="auto" w:fill="FFFFFF" w:themeFill="background1"/>
              <w:spacing w:after="0"/>
              <w:ind w:firstLine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3</w:t>
            </w:r>
            <w:r w:rsidRPr="6A737AAB" w:rsidR="62812B1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.</w:t>
            </w: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 xml:space="preserve"> Atendimento às diretrizes da extensão</w:t>
            </w:r>
          </w:p>
        </w:tc>
        <w:tc>
          <w:tcPr>
            <w:tcW w:w="1260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A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Mínimo</w:t>
            </w:r>
          </w:p>
        </w:tc>
        <w:tc>
          <w:tcPr>
            <w:tcW w:w="1350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B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Máximo</w:t>
            </w:r>
          </w:p>
        </w:tc>
        <w:tc>
          <w:tcPr>
            <w:tcW w:w="1260" w:type="dxa"/>
            <w:tcBorders>
              <w:top w:val="single" w:color="000000" w:themeColor="text1" w:sz="7" w:space="0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C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Nota</w:t>
            </w:r>
          </w:p>
        </w:tc>
      </w:tr>
      <w:tr w:rsidR="00AB33CC" w:rsidTr="6A737AAB" w14:paraId="493D554D" w14:textId="77777777">
        <w:trPr>
          <w:trHeight w:val="780"/>
        </w:trPr>
        <w:tc>
          <w:tcPr>
            <w:tcW w:w="4980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3D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Estabelece relação com atividade de ensino e/ou pesquisa (Indissociabilidade)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E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3F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40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  <w:tr w:rsidR="00AB33CC" w:rsidTr="6A737AAB" w14:paraId="0124240A" w14:textId="77777777">
        <w:trPr>
          <w:trHeight w:val="1065"/>
        </w:trPr>
        <w:tc>
          <w:tcPr>
            <w:tcW w:w="4980" w:type="dxa"/>
            <w:tcBorders>
              <w:top w:val="nil"/>
              <w:left w:val="single" w:color="000000" w:themeColor="text1" w:sz="7" w:space="0"/>
              <w:bottom w:val="single" w:color="000000" w:themeColor="text1" w:sz="12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41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Estabelece uma prática pedagógica que promove a interdisciplinaridade e/ou transdisciplinaridade, integrando diferentes saberes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2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3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44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  <w:tr w:rsidR="00AB33CC" w:rsidTr="6A737AAB" w14:paraId="30A0942B" w14:textId="77777777">
        <w:trPr>
          <w:trHeight w:val="1635"/>
        </w:trPr>
        <w:tc>
          <w:tcPr>
            <w:tcW w:w="4980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45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Impacta na formação do estudante bolsista ou voluntário permitindo o desenvolvimento de sua autonomia e complementando seu desenvolvimento teórico e prático, no âmbito do seu curso</w:t>
            </w:r>
          </w:p>
        </w:tc>
        <w:tc>
          <w:tcPr>
            <w:tcW w:w="1260" w:type="dxa"/>
            <w:tcBorders>
              <w:top w:val="single" w:color="000000" w:themeColor="text1" w:sz="12"/>
              <w:left w:val="nil"/>
              <w:bottom w:val="single" w:color="000000" w:themeColor="text1" w:sz="12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6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50" w:type="dxa"/>
            <w:tcBorders>
              <w:top w:val="single" w:color="000000" w:themeColor="text1" w:sz="12"/>
              <w:left w:val="nil"/>
              <w:bottom w:val="single" w:color="000000" w:themeColor="text1" w:sz="12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7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16</w:t>
            </w:r>
          </w:p>
        </w:tc>
        <w:tc>
          <w:tcPr>
            <w:tcW w:w="1260" w:type="dxa"/>
            <w:tcBorders>
              <w:top w:val="single" w:color="000000" w:themeColor="text1" w:sz="12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48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  <w:tr w:rsidR="00AB33CC" w:rsidTr="6A737AAB" w14:paraId="73E1191E" w14:textId="77777777">
        <w:trPr>
          <w:trHeight w:val="780"/>
        </w:trPr>
        <w:tc>
          <w:tcPr>
            <w:tcW w:w="4980" w:type="dxa"/>
            <w:tcBorders>
              <w:top w:val="single" w:color="000000" w:themeColor="text1" w:sz="12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49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Prevê a participação de estudante como bolsista em situação de vulnerabilidade e/ou cotista</w:t>
            </w:r>
          </w:p>
        </w:tc>
        <w:tc>
          <w:tcPr>
            <w:tcW w:w="1260" w:type="dxa"/>
            <w:tcBorders>
              <w:top w:val="single" w:color="000000" w:themeColor="text1" w:sz="12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A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50" w:type="dxa"/>
            <w:tcBorders>
              <w:top w:val="single" w:color="000000" w:themeColor="text1" w:sz="12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B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16</w:t>
            </w:r>
          </w:p>
        </w:tc>
        <w:tc>
          <w:tcPr>
            <w:tcW w:w="1260" w:type="dxa"/>
            <w:tcBorders>
              <w:top w:val="single" w:color="000000" w:themeColor="text1" w:sz="12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4C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  <w:tr w:rsidR="00AB33CC" w:rsidTr="6A737AAB" w14:paraId="6FDE5573" w14:textId="77777777">
        <w:trPr>
          <w:trHeight w:val="1635"/>
        </w:trPr>
        <w:tc>
          <w:tcPr>
            <w:tcW w:w="4980" w:type="dxa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3CC" w:rsidP="6A737AAB" w:rsidRDefault="000958B3" w14:paraId="0000004D" w14:textId="77777777">
            <w:pPr>
              <w:pStyle w:val="Normal1"/>
              <w:shd w:val="clear" w:color="auto" w:fill="FFFFFF" w:themeFill="background1"/>
              <w:spacing w:after="0"/>
              <w:ind w:firstLine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 xml:space="preserve">Estabelece uma relação dialógica da comunidade interna com a comunidade externa de maneira a contribuir com o desenvolvimento regional e aprimorar as relações do </w:t>
            </w: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câmpus</w:t>
            </w: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 xml:space="preserve"> com a Cidade de Goiás e região.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E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4F" w14:textId="77777777">
            <w:pPr>
              <w:pStyle w:val="Normal1"/>
              <w:shd w:val="clear" w:color="auto" w:fill="FFFFFF" w:themeFill="background1"/>
              <w:spacing w:after="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50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  <w:tr w:rsidR="00AB33CC" w:rsidTr="6A737AAB" w14:paraId="4BF53985" w14:textId="77777777">
        <w:trPr>
          <w:trHeight w:val="495"/>
        </w:trPr>
        <w:tc>
          <w:tcPr>
            <w:tcW w:w="7590" w:type="dxa"/>
            <w:gridSpan w:val="3"/>
            <w:tcBorders>
              <w:top w:val="nil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0958B3" w14:paraId="00000051" w14:textId="77777777">
            <w:pPr>
              <w:pStyle w:val="Normal1"/>
              <w:shd w:val="clear" w:color="auto" w:fill="FFFFFF" w:themeFill="background1"/>
              <w:spacing w:before="240" w:after="240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  <w:r w:rsidRPr="6A737AAB" w:rsidR="000958B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themeColor="text1" w:sz="7" w:space="0"/>
              <w:right w:val="single" w:color="000000" w:themeColor="text1" w:sz="7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3CC" w:rsidP="6A737AAB" w:rsidRDefault="00AB33CC" w14:paraId="00000054" w14:textId="77777777">
            <w:pPr>
              <w:pStyle w:val="Normal1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76" w:lineRule="auto"/>
              <w:ind w:firstLine="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highlight w:val="white"/>
              </w:rPr>
            </w:pPr>
          </w:p>
        </w:tc>
      </w:tr>
    </w:tbl>
    <w:p w:rsidR="00AB33CC" w:rsidP="6A737AAB" w:rsidRDefault="00AB33CC" w14:paraId="0000005A" w14:textId="74C8CA53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40" w:after="240" w:line="240" w:lineRule="auto"/>
        <w:ind w:firstLine="0"/>
        <w:jc w:val="center"/>
        <w:rPr>
          <w:rFonts w:ascii="Times New Roman" w:hAnsi="Times New Roman" w:cs="Times New Roman"/>
          <w:b w:val="1"/>
          <w:bCs w:val="1"/>
          <w:highlight w:val="white"/>
        </w:rPr>
      </w:pPr>
    </w:p>
    <w:sectPr w:rsidR="00AB33CC">
      <w:headerReference w:type="default" r:id="rId7"/>
      <w:footerReference w:type="default" r:id="rId8"/>
      <w:pgSz w:w="11906" w:h="16838" w:orient="portrait"/>
      <w:pgMar w:top="1134" w:right="851" w:bottom="851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8B3" w:rsidRDefault="000958B3" w14:paraId="442A53D6" w14:textId="77777777">
      <w:pPr>
        <w:spacing w:after="0"/>
      </w:pPr>
      <w:r>
        <w:separator/>
      </w:r>
    </w:p>
  </w:endnote>
  <w:endnote w:type="continuationSeparator" w:id="0">
    <w:p w:rsidR="000958B3" w:rsidRDefault="000958B3" w14:paraId="4FAE737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CC" w:rsidRDefault="000958B3" w14:paraId="0000005F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Pró-Reitoria de Extensão do Instituto Federal de Educação, Ciência e Tecnologia de Goiás</w:t>
    </w:r>
  </w:p>
  <w:p w:rsidR="00AB33CC" w:rsidRDefault="000958B3" w14:paraId="00000060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eastAsia="Arial"/>
        <w:color w:val="000000"/>
      </w:rPr>
    </w:pPr>
    <w:hyperlink r:id="rId1"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Rua C-198, Quadra 500, Jardim América, Goiânia, Goiás. CEP: 74270-040</w:t>
      </w:r>
    </w:hyperlink>
  </w:p>
  <w:p w:rsidR="00AB33CC" w:rsidRDefault="000958B3" w14:paraId="00000061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Fone: (62) 3612.2216 E-mail: proex@ifg.edu.br</w:t>
    </w:r>
  </w:p>
  <w:p w:rsidR="00AB33CC" w:rsidRDefault="00AB33CC" w14:paraId="00000062" w14:textId="7777777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jc w:val="left"/>
      <w:rPr>
        <w:rFonts w:eastAsia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8B3" w:rsidRDefault="000958B3" w14:paraId="73931FD5" w14:textId="77777777">
      <w:pPr>
        <w:spacing w:after="0"/>
      </w:pPr>
      <w:r>
        <w:separator/>
      </w:r>
    </w:p>
  </w:footnote>
  <w:footnote w:type="continuationSeparator" w:id="0">
    <w:p w:rsidR="000958B3" w:rsidRDefault="000958B3" w14:paraId="176D515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B33CC" w:rsidP="6A737AAB" w:rsidRDefault="000958B3" w14:paraId="0000005E" w14:textId="10482D23">
    <w:pPr>
      <w:pStyle w:val="Normal1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rFonts w:eastAsia="Arial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FA87526" wp14:editId="07777777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l="0" t="0" r="0" b="0"/>
              <wp:wrapSquare wrapText="bothSides" distT="0" distB="0" distL="0" distR="0"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8520" y="332316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B33CC" w:rsidRDefault="000958B3" w14:paraId="0C77898F" w14:textId="77777777">
                          <w:pPr>
                            <w:pStyle w:val="Normal1"/>
                            <w:spacing w:before="120" w:after="0" w:line="24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</w:p>
                        <w:p w:rsidR="00AB33CC" w:rsidRDefault="000958B3" w14:paraId="02E7066F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AB33CC" w:rsidRDefault="000958B3" w14:paraId="54363B38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AB33CC" w:rsidRDefault="000958B3" w14:paraId="15180874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:rsidR="00AB33CC" w:rsidRDefault="000958B3" w14:paraId="46F37648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 w:rsidR="00AB33CC" w:rsidRDefault="00AB33CC" w14:paraId="672A6659" w14:textId="77777777">
                          <w:pPr>
                            <w:pStyle w:val="Normal1"/>
                            <w:spacing w:after="0" w:line="240" w:lineRule="auto"/>
                            <w:ind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700" tIns="700" rIns="700" bIns="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0" locked="0" layoutInCell="1" hidden="0" allowOverlap="1" wp14:anchorId="59DDE24C" wp14:editId="7777777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760" cy="933450"/>
              <wp:effectExtent l="0" t="0" r="0" b="0"/>
              <wp:wrapSquare wrapText="bothSides" distT="0" distB="0" distL="0" distR="0"/>
              <wp:docPr id="179826049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4760" cy="933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464CC924" wp14:editId="07777777">
          <wp:simplePos x="0" y="0"/>
          <wp:positionH relativeFrom="column">
            <wp:posOffset>-647698</wp:posOffset>
          </wp:positionH>
          <wp:positionV relativeFrom="paragraph">
            <wp:posOffset>-257173</wp:posOffset>
          </wp:positionV>
          <wp:extent cx="2056765" cy="693420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2" t="-42" r="-12" b="-42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6A737AAB" w:rsidR="6A737AAB">
      <w:rPr>
        <w:rFonts w:eastAsia="Arial"/>
        <w:color w:val="000000" w:themeColor="text1" w:themeTint="FF" w:themeShade="FF"/>
      </w:rPr>
      <w:t xml:space="preserve">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e61c0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77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8" w:hanging="180"/>
      </w:pPr>
    </w:lvl>
  </w:abstractNum>
  <w:abstractNum xmlns:w="http://schemas.openxmlformats.org/wordprocessingml/2006/main" w:abstractNumId="1">
    <w:nsid w:val="31a1f0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9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CC"/>
    <w:rsid w:val="000958B3"/>
    <w:rsid w:val="005440FF"/>
    <w:rsid w:val="00AB33CC"/>
    <w:rsid w:val="041B9904"/>
    <w:rsid w:val="1354B350"/>
    <w:rsid w:val="1FFB8028"/>
    <w:rsid w:val="22F111F9"/>
    <w:rsid w:val="234F361F"/>
    <w:rsid w:val="4ACE25F1"/>
    <w:rsid w:val="502B0771"/>
    <w:rsid w:val="52B88139"/>
    <w:rsid w:val="62812B12"/>
    <w:rsid w:val="64D10EC3"/>
    <w:rsid w:val="6564D0F9"/>
    <w:rsid w:val="6A737AAB"/>
    <w:rsid w:val="7C4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19823"/>
  <w15:docId w15:val="{8EF08D5B-0499-4139-BA77-DAB04BFB27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b/>
      <w:color w:val="000000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1"/>
    </w:pPr>
    <w:rPr>
      <w:b/>
      <w:i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after="0"/>
      <w:ind w:firstLine="0"/>
      <w:jc w:val="left"/>
      <w:outlineLvl w:val="2"/>
    </w:pPr>
    <w:rPr>
      <w:b/>
      <w:color w:val="0000F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Ttulo9">
    <w:name w:val="heading 9"/>
    <w:basedOn w:val="LO-normal"/>
    <w:next w:val="LO-normal"/>
    <w:qFormat/>
    <w:pPr>
      <w:keepNext/>
      <w:spacing w:line="1" w:lineRule="atLeast"/>
      <w:ind w:left="-142" w:firstLine="0"/>
      <w:textAlignment w:val="top"/>
      <w:outlineLvl w:val="8"/>
    </w:pPr>
    <w:rPr>
      <w:rFonts w:eastAsia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b/>
      <w:color w:val="000000"/>
      <w:sz w:val="32"/>
      <w:szCs w:val="32"/>
    </w:rPr>
  </w:style>
  <w:style w:type="paragraph" w:styleId="heading20" w:customStyle="1">
    <w:name w:val="heading 2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b/>
      <w:i/>
      <w:color w:val="000000"/>
      <w:sz w:val="28"/>
      <w:szCs w:val="28"/>
    </w:rPr>
  </w:style>
  <w:style w:type="paragraph" w:styleId="heading30" w:customStyle="1">
    <w:name w:val="heading 3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spacing w:after="0"/>
      <w:ind w:firstLine="0"/>
      <w:jc w:val="left"/>
    </w:pPr>
    <w:rPr>
      <w:b/>
      <w:color w:val="0000FF"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styleId="heading50" w:customStyle="1">
    <w:name w:val="heading 5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Normal1" w:customStyle="1">
    <w:name w:val="Normal1"/>
    <w:next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heading11" w:customStyle="1">
    <w:name w:val="heading 11"/>
    <w:basedOn w:val="Ttulo20"/>
    <w:next w:val="Corpodetexto"/>
    <w:qFormat/>
    <w:rPr>
      <w:b/>
      <w:bCs/>
      <w:sz w:val="32"/>
      <w:szCs w:val="32"/>
    </w:rPr>
  </w:style>
  <w:style w:type="paragraph" w:styleId="heading21" w:customStyle="1">
    <w:name w:val="heading 21"/>
    <w:basedOn w:val="Ttulo20"/>
    <w:next w:val="Corpodetexto"/>
    <w:qFormat/>
    <w:pPr>
      <w:outlineLvl w:val="1"/>
    </w:pPr>
    <w:rPr>
      <w:b/>
      <w:bCs/>
      <w:i/>
      <w:iCs/>
    </w:rPr>
  </w:style>
  <w:style w:type="paragraph" w:styleId="heading31" w:customStyle="1">
    <w:name w:val="heading 31"/>
    <w:basedOn w:val="LO-normal"/>
    <w:next w:val="LO-normal"/>
    <w:qFormat/>
    <w:pPr>
      <w:keepNext/>
      <w:spacing w:after="0" w:line="1" w:lineRule="atLeast"/>
      <w:ind w:firstLine="0"/>
      <w:jc w:val="left"/>
      <w:textAlignment w:val="top"/>
      <w:outlineLvl w:val="2"/>
    </w:pPr>
    <w:rPr>
      <w:rFonts w:eastAsia="Times New Roman"/>
      <w:b/>
      <w:color w:val="0000FF"/>
      <w:sz w:val="28"/>
      <w:szCs w:val="20"/>
    </w:rPr>
  </w:style>
  <w:style w:type="paragraph" w:styleId="heading41" w:customStyle="1">
    <w:name w:val="heading 41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heading51" w:customStyle="1">
    <w:name w:val="heading 51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1" w:customStyle="1">
    <w:name w:val="heading 61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WW8Num1z0" w:customStyle="1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/>
    <w:rPr>
      <w:rFonts w:ascii="Arial" w:hAnsi="Arial" w:cs="Arial"/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/>
    <w:rPr>
      <w:rFonts w:ascii="Lucida Grande" w:hAnsi="Lucida Grande" w:cs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/>
    <w:rPr>
      <w:rFonts w:ascii="Arial" w:hAnsi="Arial" w:cs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paragraph" w:styleId="Title1" w:customStyle="1">
    <w:name w:val="Title1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pacing w:after="120" w:line="1" w:lineRule="atLeast"/>
      <w:textAlignment w:val="top"/>
      <w:outlineLvl w:val="0"/>
    </w:pPr>
    <w:rPr>
      <w:rFonts w:eastAsia="Times New Roman"/>
    </w:rPr>
  </w:style>
  <w:style w:type="paragraph" w:styleId="Lista">
    <w:name w:val="List"/>
    <w:basedOn w:val="Corpodetexto"/>
    <w:qFormat/>
    <w:rPr>
      <w:rFonts w:cs="Tahoma"/>
    </w:rPr>
  </w:style>
  <w:style w:type="paragraph" w:styleId="Legenda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Lucida Sans"/>
      <w:i/>
      <w:iCs/>
    </w:rPr>
  </w:style>
  <w:style w:type="paragraph" w:styleId="ndice" w:customStyle="1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Times New Roman" w:cs="Tahoma"/>
    </w:rPr>
  </w:style>
  <w:style w:type="paragraph" w:styleId="LO-normal" w:customStyle="1">
    <w:name w:val="LO-normal"/>
    <w:qFormat/>
  </w:style>
  <w:style w:type="paragraph" w:styleId="Ttulo20" w:customStyle="1">
    <w:name w:val="Título2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styleId="Ttulo30" w:customStyle="1">
    <w:name w:val="Título3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styleId="Legenda2" w:customStyle="1">
    <w:name w:val="Legenda2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styleId="Ttulo10" w:customStyle="1">
    <w:name w:val="Título1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styleId="CabealhoeRodap" w:customStyle="1">
    <w:name w:val="Cabeçalho e Rodapé"/>
    <w:basedOn w:val="LO-normal"/>
    <w:qFormat/>
    <w:pPr>
      <w:suppressLineNumbers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</w:rPr>
  </w:style>
  <w:style w:type="paragraph" w:styleId="Cabealho">
    <w:name w:val="header"/>
    <w:basedOn w:val="LO-normal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</w:rPr>
  </w:style>
  <w:style w:type="paragraph" w:styleId="Rodap">
    <w:name w:val="footer"/>
    <w:basedOn w:val="LO-normal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</w:rPr>
  </w:style>
  <w:style w:type="paragraph" w:styleId="logo" w:customStyle="1">
    <w:name w:val="logo"/>
    <w:basedOn w:val="LO-normal"/>
    <w:qFormat/>
    <w:pPr>
      <w:spacing w:after="0" w:line="1" w:lineRule="atLeast"/>
      <w:ind w:firstLine="0"/>
      <w:jc w:val="left"/>
      <w:textAlignment w:val="top"/>
      <w:outlineLvl w:val="0"/>
    </w:pPr>
    <w:rPr>
      <w:rFonts w:ascii="Arial Narrow" w:hAnsi="Arial Narrow" w:eastAsia="Times New Roman" w:cs="Arial Narrow"/>
      <w:sz w:val="20"/>
      <w:szCs w:val="20"/>
    </w:rPr>
  </w:style>
  <w:style w:type="paragraph" w:styleId="Blockquote" w:customStyle="1">
    <w:name w:val="Blockquote"/>
    <w:basedOn w:val="LO-normal"/>
    <w:qFormat/>
    <w:pPr>
      <w:spacing w:before="100" w:after="100" w:line="1" w:lineRule="atLeast"/>
      <w:ind w:left="360" w:right="360" w:firstLine="0"/>
      <w:textAlignment w:val="top"/>
      <w:outlineLvl w:val="0"/>
    </w:pPr>
    <w:rPr>
      <w:rFonts w:eastAsia="Times New Roman"/>
    </w:rPr>
  </w:style>
  <w:style w:type="paragraph" w:styleId="SemEspaamento">
    <w:name w:val="No Spacing"/>
    <w:qFormat/>
    <w:pPr>
      <w:spacing w:line="1" w:lineRule="atLeast"/>
      <w:textAlignment w:val="top"/>
      <w:outlineLvl w:val="0"/>
    </w:pPr>
    <w:rPr>
      <w:rFonts w:ascii="Calibri" w:hAnsi="Calibri" w:eastAsia="Calibri" w:cs="Calibri"/>
      <w:sz w:val="22"/>
      <w:szCs w:val="22"/>
    </w:rPr>
  </w:style>
  <w:style w:type="paragraph" w:styleId="Pr-formataoHTML">
    <w:name w:val="HTML Preformatted"/>
    <w:basedOn w:val="LO-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firstLine="0"/>
      <w:jc w:val="left"/>
      <w:textAlignment w:val="top"/>
      <w:outlineLvl w:val="0"/>
    </w:pPr>
    <w:rPr>
      <w:rFonts w:ascii="Courier New" w:hAnsi="Courier New" w:eastAsia="Times New Roman" w:cs="Courier New"/>
      <w:sz w:val="20"/>
      <w:szCs w:val="20"/>
    </w:rPr>
  </w:style>
  <w:style w:type="paragraph" w:styleId="Corpodetexto21" w:customStyle="1">
    <w:name w:val="Corpo de texto 21"/>
    <w:basedOn w:val="LO-normal"/>
    <w:qFormat/>
    <w:pPr>
      <w:suppressAutoHyphens/>
      <w:spacing w:after="0" w:line="360" w:lineRule="auto"/>
      <w:ind w:firstLine="0"/>
      <w:jc w:val="center"/>
      <w:textAlignment w:val="top"/>
      <w:outlineLvl w:val="0"/>
    </w:pPr>
    <w:rPr>
      <w:rFonts w:ascii="Garamond" w:hAnsi="Garamond" w:eastAsia="Times New Roman" w:cs="Garamond"/>
      <w:szCs w:val="20"/>
    </w:rPr>
  </w:style>
  <w:style w:type="paragraph" w:styleId="Contedodetabela" w:customStyle="1">
    <w:name w:val="Conteúdo de tabela"/>
    <w:basedOn w:val="LO-normal"/>
    <w:qFormat/>
    <w:pPr>
      <w:suppressLineNumbers/>
      <w:spacing w:line="1" w:lineRule="atLeast"/>
      <w:textAlignment w:val="top"/>
      <w:outlineLvl w:val="0"/>
    </w:pPr>
    <w:rPr>
      <w:rFonts w:eastAsia="Times New Roman"/>
    </w:rPr>
  </w:style>
  <w:style w:type="paragraph" w:styleId="Contedodatabela" w:customStyle="1">
    <w:name w:val="Conteúdo da tabela"/>
    <w:basedOn w:val="LO-normal"/>
    <w:qFormat/>
    <w:pPr>
      <w:widowControl w:val="0"/>
      <w:suppressLineNumbers/>
      <w:spacing w:after="0" w:line="1" w:lineRule="atLeast"/>
      <w:ind w:firstLine="0"/>
      <w:jc w:val="left"/>
      <w:textAlignment w:val="top"/>
      <w:outlineLvl w:val="0"/>
    </w:pPr>
    <w:rPr>
      <w:rFonts w:ascii="Times New Roman" w:hAnsi="Times New Roman" w:eastAsia="SimSun" w:cs="Tahoma"/>
      <w:kern w:val="2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  <w:qFormat/>
  </w:style>
  <w:style w:type="paragraph" w:styleId="PargrafodaLista">
    <w:name w:val="List Paragraph"/>
    <w:basedOn w:val="LO-normal"/>
    <w:qFormat/>
    <w:pPr>
      <w:suppressAutoHyphens/>
      <w:spacing w:after="200" w:line="276" w:lineRule="auto"/>
      <w:ind w:left="720" w:firstLine="0"/>
      <w:contextualSpacing/>
      <w:jc w:val="left"/>
      <w:textAlignment w:val="top"/>
      <w:outlineLvl w:val="0"/>
    </w:pPr>
    <w:rPr>
      <w:rFonts w:ascii="Calibri" w:hAnsi="Calibri" w:eastAsia="Calibri" w:cs="Calibri"/>
      <w:sz w:val="22"/>
      <w:szCs w:val="22"/>
    </w:rPr>
  </w:style>
  <w:style w:type="paragraph" w:styleId="Ttulo100" w:customStyle="1">
    <w:name w:val="Título 10"/>
    <w:basedOn w:val="Ttulo20"/>
    <w:next w:val="Corpodetexto"/>
    <w:qFormat/>
    <w:rPr>
      <w:b/>
      <w:bCs/>
      <w:sz w:val="21"/>
      <w:szCs w:val="21"/>
    </w:rPr>
  </w:style>
  <w:style w:type="paragraph" w:styleId="CommentText" w:customStyle="1">
    <w:name w:val="Comment Text"/>
    <w:basedOn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CommentSubject" w:customStyle="1">
    <w:name w:val="Comment Subject"/>
    <w:basedOn w:val="CommentText"/>
    <w:next w:val="CommentText"/>
    <w:qFormat/>
    <w:rPr>
      <w:b/>
      <w:bCs/>
      <w:sz w:val="20"/>
      <w:szCs w:val="20"/>
    </w:rPr>
  </w:style>
  <w:style w:type="paragraph" w:styleId="Textodebalo">
    <w:name w:val="Balloon Text"/>
    <w:basedOn w:val="LO-normal"/>
    <w:qFormat/>
    <w:pPr>
      <w:spacing w:after="0" w:line="1" w:lineRule="atLeast"/>
      <w:textAlignment w:val="top"/>
      <w:outlineLvl w:val="0"/>
    </w:pPr>
    <w:rPr>
      <w:rFonts w:ascii="Lucida Grande" w:hAnsi="Lucida Grande" w:eastAsia="Times New Roman" w:cs="Lucida Grande"/>
      <w:sz w:val="18"/>
      <w:szCs w:val="18"/>
    </w:rPr>
  </w:style>
  <w:style w:type="paragraph" w:styleId="Recuodecorpodetexto">
    <w:name w:val="Body Text Indent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</w:rPr>
  </w:style>
  <w:style w:type="paragraph" w:styleId="NormalWeb">
    <w:name w:val="Normal (Web)"/>
    <w:basedOn w:val="LO-normal"/>
    <w:qFormat/>
    <w:pPr>
      <w:suppressAutoHyphens/>
      <w:spacing w:before="280" w:after="115" w:line="1" w:lineRule="atLeast"/>
      <w:ind w:firstLine="0"/>
      <w:jc w:val="left"/>
      <w:textAlignment w:val="top"/>
      <w:outlineLvl w:val="0"/>
    </w:pPr>
    <w:rPr>
      <w:rFonts w:ascii="Times New Roman" w:hAnsi="Times New Roman" w:eastAsia="Times New Roman" w:cs="Times New Roman"/>
      <w:lang w:val="en-US"/>
    </w:rPr>
  </w:style>
  <w:style w:type="paragraph" w:styleId="Recuodecorpodetexto3">
    <w:name w:val="Body Text Indent 3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cuodecorpodetexto31" w:customStyle="1">
    <w:name w:val="Recuo de corpo de texto 31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western1" w:customStyle="1">
    <w:name w:val="western1"/>
    <w:basedOn w:val="LO-normal"/>
    <w:qFormat/>
    <w:pPr>
      <w:suppressAutoHyphens/>
      <w:spacing w:before="280" w:after="62" w:line="1" w:lineRule="atLeast"/>
      <w:textAlignment w:val="top"/>
      <w:outlineLvl w:val="0"/>
    </w:pPr>
    <w:rPr>
      <w:rFonts w:eastAsia="Times New Roman"/>
      <w:color w:val="000000"/>
    </w:rPr>
  </w:style>
  <w:style w:type="paragraph" w:styleId="Contedodoquadro" w:customStyle="1">
    <w:name w:val="Conteúdo do quadro"/>
    <w:basedOn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0" w:customStyle="1">
    <w:name w:val="Subtitle0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" w:customStyle="1">
    <w:name w:val="Subtitle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cafb495365bf449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/EWj3gnF/Kf+o2h8HTDpZMoNQ==">CgMxLjA4AHIhMVR3WEgwSVpjUU1wVnQzQWNoYlhTd3k2bUF0Q19xUlZv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2</revision>
  <dcterms:created xsi:type="dcterms:W3CDTF">2025-09-22T19:33:00.0000000Z</dcterms:created>
  <dcterms:modified xsi:type="dcterms:W3CDTF">2025-09-22T19:51:37.2275960Z</dcterms:modified>
</coreProperties>
</file>